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7ED" w:rsidRDefault="00216DA6" w:rsidP="00216DA6">
      <w:pPr>
        <w:spacing w:line="240" w:lineRule="atLeast"/>
        <w:jc w:val="center"/>
        <w:textAlignment w:val="center"/>
        <w:rPr>
          <w:rFonts w:ascii="新細明體" w:eastAsia="新細明體" w:hAnsi="新細明體"/>
          <w:sz w:val="20"/>
        </w:rPr>
      </w:pPr>
      <w:r>
        <w:rPr>
          <w:rFonts w:ascii="新細明體" w:eastAsia="新細明體" w:hAnsi="新細明體" w:hint="eastAsia"/>
          <w:sz w:val="20"/>
        </w:rPr>
        <w:t>雲林縣私立正心高級中學</w:t>
      </w:r>
      <w:r>
        <w:rPr>
          <w:rFonts w:ascii="新細明體" w:eastAsia="新細明體" w:hAnsi="新細明體"/>
          <w:sz w:val="20"/>
        </w:rPr>
        <w:t>111學年第二學期高二體育科題庫（答案卷）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61"/>
        <w:gridCol w:w="2038"/>
        <w:gridCol w:w="1360"/>
        <w:gridCol w:w="2039"/>
        <w:gridCol w:w="1360"/>
        <w:gridCol w:w="2039"/>
      </w:tblGrid>
      <w:tr w:rsidR="00216DA6" w:rsidRPr="00216DA6" w:rsidTr="00216DA6">
        <w:tc>
          <w:tcPr>
            <w:tcW w:w="667" w:type="pct"/>
            <w:shd w:val="clear" w:color="auto" w:fill="auto"/>
          </w:tcPr>
          <w:p w:rsidR="00216DA6" w:rsidRPr="00216DA6" w:rsidRDefault="00216DA6" w:rsidP="00216DA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科目範圍</w:t>
            </w:r>
          </w:p>
        </w:tc>
        <w:tc>
          <w:tcPr>
            <w:tcW w:w="999" w:type="pct"/>
            <w:shd w:val="clear" w:color="auto" w:fill="auto"/>
          </w:tcPr>
          <w:p w:rsidR="00216DA6" w:rsidRPr="00216DA6" w:rsidRDefault="00216DA6" w:rsidP="00216DA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普高體育</w:t>
            </w:r>
          </w:p>
        </w:tc>
        <w:tc>
          <w:tcPr>
            <w:tcW w:w="667" w:type="pct"/>
            <w:shd w:val="clear" w:color="auto" w:fill="auto"/>
          </w:tcPr>
          <w:p w:rsidR="00216DA6" w:rsidRPr="00216DA6" w:rsidRDefault="00216DA6" w:rsidP="00216DA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命題教師</w:t>
            </w:r>
          </w:p>
        </w:tc>
        <w:tc>
          <w:tcPr>
            <w:tcW w:w="1000" w:type="pct"/>
            <w:shd w:val="clear" w:color="auto" w:fill="auto"/>
          </w:tcPr>
          <w:p w:rsidR="00216DA6" w:rsidRPr="00216DA6" w:rsidRDefault="00216DA6" w:rsidP="00216DA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667" w:type="pct"/>
            <w:shd w:val="clear" w:color="auto" w:fill="auto"/>
          </w:tcPr>
          <w:p w:rsidR="00216DA6" w:rsidRPr="00216DA6" w:rsidRDefault="00216DA6" w:rsidP="00216DA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考試時間</w:t>
            </w:r>
          </w:p>
        </w:tc>
        <w:tc>
          <w:tcPr>
            <w:tcW w:w="1000" w:type="pct"/>
            <w:shd w:val="clear" w:color="auto" w:fill="auto"/>
          </w:tcPr>
          <w:p w:rsidR="00216DA6" w:rsidRPr="00216DA6" w:rsidRDefault="00216DA6" w:rsidP="00216DA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>50 分鐘</w:t>
            </w:r>
          </w:p>
        </w:tc>
      </w:tr>
      <w:tr w:rsidR="00216DA6" w:rsidRPr="00216DA6" w:rsidTr="00216DA6">
        <w:tc>
          <w:tcPr>
            <w:tcW w:w="667" w:type="pct"/>
            <w:shd w:val="clear" w:color="auto" w:fill="auto"/>
          </w:tcPr>
          <w:p w:rsidR="00216DA6" w:rsidRPr="00216DA6" w:rsidRDefault="00216DA6" w:rsidP="00216DA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考生學號</w:t>
            </w:r>
          </w:p>
        </w:tc>
        <w:tc>
          <w:tcPr>
            <w:tcW w:w="999" w:type="pct"/>
            <w:shd w:val="clear" w:color="auto" w:fill="auto"/>
          </w:tcPr>
          <w:p w:rsidR="00216DA6" w:rsidRPr="00216DA6" w:rsidRDefault="00216DA6" w:rsidP="00216DA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667" w:type="pct"/>
            <w:shd w:val="clear" w:color="auto" w:fill="auto"/>
          </w:tcPr>
          <w:p w:rsidR="00216DA6" w:rsidRPr="00216DA6" w:rsidRDefault="00216DA6" w:rsidP="00216DA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考生姓名</w:t>
            </w:r>
          </w:p>
        </w:tc>
        <w:tc>
          <w:tcPr>
            <w:tcW w:w="1000" w:type="pct"/>
            <w:shd w:val="clear" w:color="auto" w:fill="auto"/>
          </w:tcPr>
          <w:p w:rsidR="00216DA6" w:rsidRPr="00216DA6" w:rsidRDefault="00216DA6" w:rsidP="00216DA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667" w:type="pct"/>
            <w:shd w:val="clear" w:color="auto" w:fill="auto"/>
          </w:tcPr>
          <w:p w:rsidR="00216DA6" w:rsidRPr="00216DA6" w:rsidRDefault="00216DA6" w:rsidP="00216DA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得　　分</w:t>
            </w:r>
          </w:p>
        </w:tc>
        <w:tc>
          <w:tcPr>
            <w:tcW w:w="1000" w:type="pct"/>
            <w:shd w:val="clear" w:color="auto" w:fill="auto"/>
          </w:tcPr>
          <w:p w:rsidR="00216DA6" w:rsidRPr="00216DA6" w:rsidRDefault="00216DA6" w:rsidP="00216DA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</w:p>
        </w:tc>
      </w:tr>
    </w:tbl>
    <w:p w:rsidR="00216DA6" w:rsidRDefault="00216DA6" w:rsidP="00216DA6">
      <w:pPr>
        <w:spacing w:afterLines="10" w:after="36" w:line="240" w:lineRule="atLeast"/>
        <w:textAlignment w:val="center"/>
        <w:rPr>
          <w:rFonts w:ascii="新細明體" w:eastAsia="新細明體" w:hAnsi="新細明體"/>
          <w:sz w:val="20"/>
        </w:rPr>
      </w:pPr>
      <w:r>
        <w:rPr>
          <w:rFonts w:ascii="新細明體" w:eastAsia="新細明體" w:hAnsi="新細明體" w:hint="eastAsia"/>
          <w:sz w:val="20"/>
        </w:rPr>
        <w:t>第一部份　選擇題　每題</w:t>
      </w:r>
      <w:r>
        <w:rPr>
          <w:rFonts w:ascii="新細明體" w:eastAsia="新細明體" w:hAnsi="新細明體"/>
          <w:sz w:val="20"/>
        </w:rPr>
        <w:t xml:space="preserve"> 2 分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Ｂ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1.  </w:t>
      </w:r>
      <w:r w:rsidRPr="00216DA6">
        <w:rPr>
          <w:rFonts w:ascii="新細明體" w:eastAsia="新細明體" w:cs="新細明體" w:hint="eastAsia"/>
          <w:kern w:val="0"/>
          <w:szCs w:val="24"/>
        </w:rPr>
        <w:t>手臂在略高於水平面後進行前臂向肩部收縮的動作，手握啞鈴向肩部屈肘時，肱二頭肌的收縮屬於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kern w:val="0"/>
          <w:szCs w:val="24"/>
        </w:rPr>
        <w:t>等長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kern w:val="0"/>
          <w:szCs w:val="24"/>
        </w:rPr>
        <w:t>等張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kern w:val="0"/>
          <w:szCs w:val="24"/>
        </w:rPr>
        <w:t>等距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kern w:val="0"/>
          <w:szCs w:val="24"/>
        </w:rPr>
        <w:t>以上皆是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p5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Ｃ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2.  </w:t>
      </w:r>
      <w:r w:rsidRPr="00216DA6">
        <w:rPr>
          <w:rFonts w:ascii="新細明體" w:eastAsia="新細明體" w:cs="新細明體" w:hint="eastAsia"/>
          <w:kern w:val="0"/>
          <w:szCs w:val="24"/>
        </w:rPr>
        <w:t>等長收縮是在肌肉收縮產生張力後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kern w:val="0"/>
          <w:szCs w:val="24"/>
        </w:rPr>
        <w:t>使肌肉縮短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kern w:val="0"/>
          <w:szCs w:val="24"/>
        </w:rPr>
        <w:t>使肌肉拉長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kern w:val="0"/>
          <w:szCs w:val="24"/>
        </w:rPr>
        <w:t>維持著姿勢不變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kern w:val="0"/>
          <w:szCs w:val="24"/>
        </w:rPr>
        <w:t>用一定的速度在動作範圍內作最大的收縮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p5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3.  </w:t>
      </w:r>
      <w:r w:rsidRPr="00216DA6">
        <w:rPr>
          <w:rFonts w:ascii="新細明體" w:eastAsia="新細明體" w:cs="新細明體" w:hint="eastAsia"/>
          <w:kern w:val="0"/>
          <w:szCs w:val="24"/>
        </w:rPr>
        <w:t>每分鐘心跳的次數稱為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kern w:val="0"/>
          <w:szCs w:val="24"/>
        </w:rPr>
        <w:t>心跳率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kern w:val="0"/>
          <w:szCs w:val="24"/>
        </w:rPr>
        <w:t>心輸出量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kern w:val="0"/>
          <w:szCs w:val="24"/>
        </w:rPr>
        <w:t>心音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kern w:val="0"/>
          <w:szCs w:val="24"/>
        </w:rPr>
        <w:t>心跳強度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p6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Ｃ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4.  </w:t>
      </w:r>
      <w:r w:rsidRPr="00216DA6">
        <w:rPr>
          <w:rFonts w:ascii="新細明體" w:eastAsia="新細明體" w:cs="新細明體" w:hint="eastAsia"/>
          <w:kern w:val="0"/>
          <w:szCs w:val="24"/>
        </w:rPr>
        <w:t>下列哪種食物不是蛋白質的來源？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kern w:val="0"/>
          <w:szCs w:val="24"/>
        </w:rPr>
        <w:t>雞肉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kern w:val="0"/>
          <w:szCs w:val="24"/>
        </w:rPr>
        <w:t>全穀類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kern w:val="0"/>
          <w:szCs w:val="24"/>
        </w:rPr>
        <w:t>奶油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kern w:val="0"/>
          <w:szCs w:val="24"/>
        </w:rPr>
        <w:t>魚肉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p8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5.  </w:t>
      </w:r>
      <w:r w:rsidRPr="00216DA6">
        <w:rPr>
          <w:rFonts w:ascii="新細明體" w:eastAsia="新細明體" w:cs="新細明體" w:hint="eastAsia"/>
          <w:kern w:val="0"/>
          <w:szCs w:val="24"/>
        </w:rPr>
        <w:t>下列哪種食物是維生素的來源？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kern w:val="0"/>
          <w:szCs w:val="24"/>
        </w:rPr>
        <w:t>堅果類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kern w:val="0"/>
          <w:szCs w:val="24"/>
        </w:rPr>
        <w:t>新鮮蔬果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kern w:val="0"/>
          <w:szCs w:val="24"/>
        </w:rPr>
        <w:t>胚芽油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kern w:val="0"/>
          <w:szCs w:val="24"/>
        </w:rPr>
        <w:t>以上皆是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p8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Ｂ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6.  </w:t>
      </w:r>
      <w:r w:rsidRPr="00216DA6">
        <w:rPr>
          <w:rFonts w:ascii="新細明體" w:eastAsia="新細明體" w:cs="新細明體" w:hint="eastAsia"/>
          <w:kern w:val="0"/>
          <w:szCs w:val="24"/>
        </w:rPr>
        <w:t>構成和修補身體組織的重要成分、調節生理機能、作為熱能的來源之一的營養素是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kern w:val="0"/>
          <w:szCs w:val="24"/>
        </w:rPr>
        <w:t>醣類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kern w:val="0"/>
          <w:szCs w:val="24"/>
        </w:rPr>
        <w:t>蛋白質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kern w:val="0"/>
          <w:szCs w:val="24"/>
        </w:rPr>
        <w:t>礦物質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kern w:val="0"/>
          <w:szCs w:val="24"/>
        </w:rPr>
        <w:t>脂肪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p9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7.  </w:t>
      </w:r>
      <w:r w:rsidRPr="00216DA6">
        <w:rPr>
          <w:rFonts w:ascii="新細明體" w:eastAsia="新細明體" w:cs="新細明體" w:hint="eastAsia"/>
          <w:kern w:val="0"/>
          <w:szCs w:val="24"/>
        </w:rPr>
        <w:t>短時間高強度運動與長時間低強度運動時，優先使用充足的何種營養素來提供主要熱能，有助於組織中蛋白質的保存、促進脂肪的新陳代謝及中樞神經系統的主要熱能？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kern w:val="0"/>
          <w:szCs w:val="24"/>
        </w:rPr>
        <w:t>醣類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kern w:val="0"/>
          <w:szCs w:val="24"/>
        </w:rPr>
        <w:t>蛋白質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kern w:val="0"/>
          <w:szCs w:val="24"/>
        </w:rPr>
        <w:t>礦物質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kern w:val="0"/>
          <w:szCs w:val="24"/>
        </w:rPr>
        <w:t>脂肪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p9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Ｂ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8.  </w:t>
      </w:r>
      <w:r w:rsidRPr="00216DA6">
        <w:rPr>
          <w:rFonts w:ascii="新細明體" w:eastAsia="新細明體" w:cs="新細明體" w:hint="eastAsia"/>
          <w:kern w:val="0"/>
          <w:szCs w:val="24"/>
        </w:rPr>
        <w:t>下列哪種營養素是有氧系列的燃料，但在安靜時和大部分運動中並非重要燃料？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kern w:val="0"/>
          <w:szCs w:val="24"/>
        </w:rPr>
        <w:t>醣類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kern w:val="0"/>
          <w:szCs w:val="24"/>
        </w:rPr>
        <w:t>蛋白質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kern w:val="0"/>
          <w:szCs w:val="24"/>
        </w:rPr>
        <w:t>礦物質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kern w:val="0"/>
          <w:szCs w:val="24"/>
        </w:rPr>
        <w:t>脂肪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p10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Ｂ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9.  </w:t>
      </w:r>
      <w:r w:rsidRPr="00216DA6">
        <w:rPr>
          <w:rFonts w:ascii="新細明體" w:eastAsia="新細明體" w:cs="新細明體" w:hint="eastAsia"/>
          <w:kern w:val="0"/>
          <w:szCs w:val="24"/>
        </w:rPr>
        <w:t>下列哪種營養素是構成肌肉的主要成分，對於成長期中的青少年而言是非常重要的，藉由規律運動加上高蛋白、低脂肪的攝食方式，可促進身體的發展，並提升免疫力？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kern w:val="0"/>
          <w:szCs w:val="24"/>
        </w:rPr>
        <w:t>醣類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kern w:val="0"/>
          <w:szCs w:val="24"/>
        </w:rPr>
        <w:t>蛋白質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kern w:val="0"/>
          <w:szCs w:val="24"/>
        </w:rPr>
        <w:t>礦物質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kern w:val="0"/>
          <w:szCs w:val="24"/>
        </w:rPr>
        <w:t>脂肪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p12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lastRenderedPageBreak/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10. </w:t>
      </w:r>
      <w:r w:rsidRPr="00216DA6">
        <w:rPr>
          <w:rFonts w:ascii="新細明體" w:eastAsia="新細明體" w:cs="新細明體" w:hint="eastAsia"/>
          <w:kern w:val="0"/>
          <w:szCs w:val="24"/>
        </w:rPr>
        <w:t>人體組織中含量比例最大的營養素是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kern w:val="0"/>
          <w:szCs w:val="24"/>
        </w:rPr>
        <w:t>水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kern w:val="0"/>
          <w:szCs w:val="24"/>
        </w:rPr>
        <w:t>蛋白質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kern w:val="0"/>
          <w:szCs w:val="24"/>
        </w:rPr>
        <w:t>礦物質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kern w:val="0"/>
          <w:szCs w:val="24"/>
        </w:rPr>
        <w:t>脂肪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p12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Ｃ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11. </w:t>
      </w:r>
      <w:r w:rsidRPr="00216DA6">
        <w:rPr>
          <w:rFonts w:ascii="Times New Roman" w:eastAsia="新細明體" w:hAnsi="Times New Roman" w:cs="Times New Roman"/>
          <w:kern w:val="0"/>
          <w:szCs w:val="24"/>
        </w:rPr>
        <w:t>1RM</w:t>
      </w:r>
      <w:r w:rsidRPr="00216DA6">
        <w:rPr>
          <w:rFonts w:ascii="新細明體" w:eastAsia="新細明體" w:hAnsi="Times New Roman" w:cs="新細明體" w:hint="eastAsia"/>
          <w:kern w:val="0"/>
          <w:szCs w:val="24"/>
        </w:rPr>
        <w:t>指每次進行重量訓練的何種負荷量</w:t>
      </w:r>
      <w:r w:rsidRPr="00216DA6">
        <w:rPr>
          <w:rFonts w:ascii="新細明體" w:eastAsia="新細明體" w:hAnsi="Times New Roman" w:cs="新細明體" w:hint="eastAsia"/>
          <w:szCs w:val="24"/>
        </w:rPr>
        <w:t>？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(A) </w:t>
      </w:r>
      <w:r w:rsidRPr="00216DA6">
        <w:rPr>
          <w:rFonts w:ascii="Times New Roman" w:eastAsia="新細明體" w:hAnsi="Times New Roman" w:cs="Times New Roman"/>
          <w:szCs w:val="24"/>
        </w:rPr>
        <w:t>1</w:t>
      </w:r>
      <w:r w:rsidRPr="00216DA6">
        <w:rPr>
          <w:rFonts w:ascii="新細明體" w:eastAsia="新細明體" w:hAnsi="Times New Roman" w:cs="新細明體" w:hint="eastAsia"/>
          <w:szCs w:val="24"/>
        </w:rPr>
        <w:t>次循環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216DA6">
        <w:rPr>
          <w:rFonts w:ascii="Times New Roman" w:eastAsia="新細明體" w:hAnsi="Times New Roman" w:cs="Times New Roman"/>
          <w:szCs w:val="24"/>
        </w:rPr>
        <w:t>1</w:t>
      </w:r>
      <w:r w:rsidRPr="00216DA6">
        <w:rPr>
          <w:rFonts w:ascii="新細明體" w:eastAsia="新細明體" w:hAnsi="Times New Roman" w:cs="新細明體" w:hint="eastAsia"/>
          <w:szCs w:val="24"/>
        </w:rPr>
        <w:t>個訓練總量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hAnsi="Times New Roman" w:cs="新細明體" w:hint="eastAsia"/>
          <w:kern w:val="0"/>
          <w:szCs w:val="24"/>
        </w:rPr>
        <w:t>最大肌力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hAnsi="Times New Roman" w:cs="新細明體" w:hint="eastAsia"/>
          <w:szCs w:val="24"/>
        </w:rPr>
        <w:t>訓練時間總長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p20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12. </w:t>
      </w:r>
      <w:r w:rsidRPr="00216DA6">
        <w:rPr>
          <w:rFonts w:ascii="新細明體" w:eastAsia="新細明體" w:cs="新細明體" w:hint="eastAsia"/>
          <w:szCs w:val="24"/>
        </w:rPr>
        <w:t>下列關於肌力訓練的敘述，何者正確？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szCs w:val="24"/>
        </w:rPr>
        <w:t>輕負荷低反覆次數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szCs w:val="24"/>
        </w:rPr>
        <w:t>輕負荷高反覆次數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szCs w:val="24"/>
        </w:rPr>
        <w:t>重負荷高反覆次數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szCs w:val="24"/>
        </w:rPr>
        <w:t>重負荷低反覆次數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p21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Ｂ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13. </w:t>
      </w:r>
      <w:r w:rsidRPr="00216DA6">
        <w:rPr>
          <w:rFonts w:ascii="新細明體" w:eastAsia="新細明體" w:cs="新細明體" w:hint="eastAsia"/>
          <w:szCs w:val="24"/>
        </w:rPr>
        <w:t>下列何者不屬於等長訓練的方式？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szCs w:val="24"/>
        </w:rPr>
        <w:t>直膝滾輪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szCs w:val="24"/>
        </w:rPr>
        <w:t>背人登梯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szCs w:val="24"/>
        </w:rPr>
        <w:t>仰臥提腿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szCs w:val="24"/>
        </w:rPr>
        <w:t>頸部肌力訓練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p22-24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Ｃ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14. </w:t>
      </w:r>
      <w:r w:rsidRPr="00216DA6">
        <w:rPr>
          <w:rFonts w:ascii="新細明體" w:eastAsia="新細明體" w:cs="新細明體" w:hint="eastAsia"/>
          <w:szCs w:val="24"/>
        </w:rPr>
        <w:t>肌力不佳的人應選擇下列何種運動方式最有效？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szCs w:val="24"/>
        </w:rPr>
        <w:t>快走或跑步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szCs w:val="24"/>
        </w:rPr>
        <w:t>短跑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szCs w:val="24"/>
        </w:rPr>
        <w:t>重量訓練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szCs w:val="24"/>
        </w:rPr>
        <w:t>長距離訓練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p19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Ｃ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15. </w:t>
      </w:r>
      <w:r w:rsidRPr="00216DA6">
        <w:rPr>
          <w:rFonts w:ascii="新細明體" w:eastAsia="新細明體" w:cs="新細明體" w:hint="eastAsia"/>
          <w:szCs w:val="24"/>
        </w:rPr>
        <w:t>肌力訓練時，</w:t>
      </w:r>
      <w:r w:rsidRPr="00216DA6">
        <w:rPr>
          <w:rFonts w:ascii="新細明體" w:eastAsia="新細明體" w:cs="新細明體" w:hint="eastAsia"/>
          <w:kern w:val="0"/>
          <w:szCs w:val="24"/>
        </w:rPr>
        <w:t>必須超過平常所習慣承受的負荷，以刺激促使生理上產生適應的效果，進而提升肌肉適能，稱之為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szCs w:val="24"/>
        </w:rPr>
        <w:t>適應性原則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szCs w:val="24"/>
        </w:rPr>
        <w:t>漸進式原則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szCs w:val="24"/>
        </w:rPr>
        <w:t>超負荷原則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szCs w:val="24"/>
        </w:rPr>
        <w:t>特殊性原則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p21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16. </w:t>
      </w:r>
      <w:r w:rsidRPr="00216DA6">
        <w:rPr>
          <w:rFonts w:ascii="新細明體" w:eastAsia="新細明體" w:cs="新細明體" w:hint="eastAsia"/>
          <w:kern w:val="0"/>
          <w:szCs w:val="24"/>
        </w:rPr>
        <w:t>「箱上伏地挺身」</w:t>
      </w:r>
      <w:r w:rsidRPr="00216DA6">
        <w:rPr>
          <w:rFonts w:ascii="新細明體" w:eastAsia="新細明體" w:cs="新細明體" w:hint="eastAsia"/>
          <w:szCs w:val="24"/>
        </w:rPr>
        <w:t>是屬於下列何種訓練？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szCs w:val="24"/>
        </w:rPr>
        <w:t>等張訓練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szCs w:val="24"/>
        </w:rPr>
        <w:t>等長訓練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szCs w:val="24"/>
        </w:rPr>
        <w:t>心肺訓練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szCs w:val="24"/>
        </w:rPr>
        <w:t>敏捷訓練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p24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17. </w:t>
      </w:r>
      <w:r w:rsidRPr="00216DA6">
        <w:rPr>
          <w:rFonts w:ascii="新細明體" w:eastAsia="新細明體" w:cs="新細明體" w:hint="eastAsia"/>
          <w:szCs w:val="24"/>
        </w:rPr>
        <w:t>下列何者不是肌力訓練時漸進式阻力</w:t>
      </w:r>
      <w:r w:rsidRPr="00216DA6">
        <w:rPr>
          <w:rFonts w:ascii="新細明體" w:eastAsia="新細明體" w:cs="新細明體" w:hint="eastAsia"/>
          <w:kern w:val="0"/>
          <w:szCs w:val="24"/>
        </w:rPr>
        <w:t>的方法？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szCs w:val="24"/>
        </w:rPr>
        <w:t>增加休息時間間隔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szCs w:val="24"/>
        </w:rPr>
        <w:t>加快速度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szCs w:val="24"/>
        </w:rPr>
        <w:t>延長時間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szCs w:val="24"/>
        </w:rPr>
        <w:t>增加頻率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p21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Ｂ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18. </w:t>
      </w:r>
      <w:r w:rsidRPr="00216DA6">
        <w:rPr>
          <w:rFonts w:ascii="新細明體" w:eastAsia="新細明體" w:cs="新細明體" w:hint="eastAsia"/>
          <w:kern w:val="0"/>
          <w:szCs w:val="24"/>
        </w:rPr>
        <w:t>等長訓練的原則是指使用百分之百最大肌力的靜態收縮，每一次訓練時每一肌肉群總收縮時間為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Times New Roman" w:eastAsia="新細明體" w:hAnsi="Times New Roman" w:cs="Times New Roman"/>
          <w:szCs w:val="24"/>
        </w:rPr>
        <w:t>1</w:t>
      </w:r>
      <w:r w:rsidRPr="00216DA6">
        <w:rPr>
          <w:rFonts w:ascii="新細明體" w:eastAsia="新細明體" w:hAnsi="Times New Roman" w:cs="新細明體" w:hint="eastAsia"/>
          <w:szCs w:val="24"/>
        </w:rPr>
        <w:t>～</w:t>
      </w:r>
      <w:r w:rsidRPr="00216DA6">
        <w:rPr>
          <w:rFonts w:ascii="Times New Roman" w:eastAsia="新細明體" w:hAnsi="Times New Roman" w:cs="Times New Roman"/>
          <w:szCs w:val="24"/>
        </w:rPr>
        <w:t>4</w:t>
      </w:r>
      <w:r w:rsidRPr="00216DA6">
        <w:rPr>
          <w:rFonts w:ascii="新細明體" w:eastAsia="新細明體" w:hAnsi="Times New Roman" w:cs="新細明體" w:hint="eastAsia"/>
          <w:szCs w:val="24"/>
        </w:rPr>
        <w:t>秒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216DA6">
        <w:rPr>
          <w:rFonts w:ascii="Times New Roman" w:eastAsia="新細明體" w:hAnsi="Times New Roman" w:cs="Times New Roman"/>
          <w:kern w:val="0"/>
          <w:szCs w:val="24"/>
        </w:rPr>
        <w:t>5</w:t>
      </w:r>
      <w:r w:rsidRPr="00216DA6">
        <w:rPr>
          <w:rFonts w:ascii="新細明體" w:eastAsia="新細明體" w:hAnsi="Times New Roman" w:cs="新細明體" w:hint="eastAsia"/>
          <w:kern w:val="0"/>
          <w:szCs w:val="24"/>
        </w:rPr>
        <w:t>～</w:t>
      </w:r>
      <w:r w:rsidRPr="00216DA6">
        <w:rPr>
          <w:rFonts w:ascii="Times New Roman" w:eastAsia="新細明體" w:hAnsi="Times New Roman" w:cs="Times New Roman"/>
          <w:kern w:val="0"/>
          <w:szCs w:val="24"/>
        </w:rPr>
        <w:t>10</w:t>
      </w:r>
      <w:r w:rsidRPr="00216DA6">
        <w:rPr>
          <w:rFonts w:ascii="新細明體" w:eastAsia="新細明體" w:hAnsi="Times New Roman" w:cs="新細明體" w:hint="eastAsia"/>
          <w:kern w:val="0"/>
          <w:szCs w:val="24"/>
        </w:rPr>
        <w:t>秒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216DA6">
        <w:rPr>
          <w:rFonts w:ascii="Times New Roman" w:eastAsia="新細明體" w:hAnsi="Times New Roman" w:cs="Times New Roman"/>
          <w:szCs w:val="24"/>
        </w:rPr>
        <w:t>11</w:t>
      </w:r>
      <w:r w:rsidRPr="00216DA6">
        <w:rPr>
          <w:rFonts w:ascii="新細明體" w:eastAsia="新細明體" w:hAnsi="Times New Roman" w:cs="新細明體" w:hint="eastAsia"/>
          <w:szCs w:val="24"/>
        </w:rPr>
        <w:t>～</w:t>
      </w:r>
      <w:r w:rsidRPr="00216DA6">
        <w:rPr>
          <w:rFonts w:ascii="Times New Roman" w:eastAsia="新細明體" w:hAnsi="Times New Roman" w:cs="Times New Roman"/>
          <w:szCs w:val="24"/>
        </w:rPr>
        <w:t>15</w:t>
      </w:r>
      <w:r w:rsidRPr="00216DA6">
        <w:rPr>
          <w:rFonts w:ascii="新細明體" w:eastAsia="新細明體" w:hAnsi="Times New Roman" w:cs="新細明體" w:hint="eastAsia"/>
          <w:szCs w:val="24"/>
        </w:rPr>
        <w:t>秒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216DA6">
        <w:rPr>
          <w:rFonts w:ascii="Times New Roman" w:eastAsia="新細明體" w:hAnsi="Times New Roman" w:cs="Times New Roman"/>
          <w:szCs w:val="24"/>
        </w:rPr>
        <w:t>15</w:t>
      </w:r>
      <w:r w:rsidRPr="00216DA6">
        <w:rPr>
          <w:rFonts w:ascii="新細明體" w:eastAsia="新細明體" w:hAnsi="Times New Roman" w:cs="新細明體" w:hint="eastAsia"/>
          <w:szCs w:val="24"/>
        </w:rPr>
        <w:t>秒以上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p22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19. </w:t>
      </w:r>
      <w:r w:rsidRPr="00216DA6">
        <w:rPr>
          <w:rFonts w:ascii="新細明體" w:eastAsia="新細明體" w:cs="新細明體" w:hint="eastAsia"/>
          <w:szCs w:val="24"/>
        </w:rPr>
        <w:t>下列哪一項訓練方式</w:t>
      </w:r>
      <w:r w:rsidRPr="00216DA6">
        <w:rPr>
          <w:rFonts w:ascii="新細明體" w:eastAsia="新細明體" w:cs="新細明體" w:hint="eastAsia"/>
          <w:kern w:val="0"/>
          <w:szCs w:val="24"/>
        </w:rPr>
        <w:t>能有效地發展動力性力量，改善神經肌肉的協調性，同時也是最常用的力量練習法</w:t>
      </w:r>
      <w:r w:rsidRPr="00216DA6">
        <w:rPr>
          <w:rFonts w:ascii="新細明體" w:eastAsia="新細明體" w:cs="新細明體" w:hint="eastAsia"/>
          <w:szCs w:val="24"/>
        </w:rPr>
        <w:t>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szCs w:val="24"/>
        </w:rPr>
        <w:t>等張訓練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szCs w:val="24"/>
        </w:rPr>
        <w:t>等長訓練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szCs w:val="24"/>
        </w:rPr>
        <w:t>心肺訓練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szCs w:val="24"/>
        </w:rPr>
        <w:t>敏捷訓練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p26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lastRenderedPageBreak/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20. </w:t>
      </w:r>
      <w:r w:rsidRPr="00216DA6">
        <w:rPr>
          <w:rFonts w:ascii="新細明體" w:eastAsia="新細明體" w:cs="新細明體" w:hint="eastAsia"/>
          <w:szCs w:val="24"/>
        </w:rPr>
        <w:t>若重量訓練的目的是要加強肌耐力，則訓練的負荷強度大約是最大肌力的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Times New Roman" w:eastAsia="新細明體" w:hAnsi="Times New Roman" w:cs="Times New Roman"/>
          <w:szCs w:val="24"/>
        </w:rPr>
        <w:t>80</w:t>
      </w:r>
      <w:r w:rsidRPr="00216DA6">
        <w:rPr>
          <w:rFonts w:ascii="新細明體" w:eastAsia="新細明體" w:hAnsi="Times New Roman" w:cs="新細明體" w:hint="eastAsia"/>
          <w:szCs w:val="24"/>
        </w:rPr>
        <w:t>～</w:t>
      </w:r>
      <w:r w:rsidRPr="00216DA6">
        <w:rPr>
          <w:rFonts w:ascii="Times New Roman" w:eastAsia="新細明體" w:hAnsi="Times New Roman" w:cs="Times New Roman"/>
          <w:szCs w:val="24"/>
        </w:rPr>
        <w:t>100%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216DA6">
        <w:rPr>
          <w:rFonts w:ascii="Times New Roman" w:eastAsia="新細明體" w:hAnsi="Times New Roman" w:cs="Times New Roman"/>
          <w:szCs w:val="24"/>
        </w:rPr>
        <w:t>70</w:t>
      </w:r>
      <w:r w:rsidRPr="00216DA6">
        <w:rPr>
          <w:rFonts w:ascii="新細明體" w:eastAsia="新細明體" w:hAnsi="Times New Roman" w:cs="新細明體" w:hint="eastAsia"/>
          <w:szCs w:val="24"/>
        </w:rPr>
        <w:t>～</w:t>
      </w:r>
      <w:r w:rsidRPr="00216DA6">
        <w:rPr>
          <w:rFonts w:ascii="Times New Roman" w:eastAsia="新細明體" w:hAnsi="Times New Roman" w:cs="Times New Roman"/>
          <w:szCs w:val="24"/>
        </w:rPr>
        <w:t>80%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216DA6">
        <w:rPr>
          <w:rFonts w:ascii="Times New Roman" w:eastAsia="新細明體" w:hAnsi="Times New Roman" w:cs="Times New Roman"/>
          <w:szCs w:val="24"/>
        </w:rPr>
        <w:t>50</w:t>
      </w:r>
      <w:r w:rsidRPr="00216DA6">
        <w:rPr>
          <w:rFonts w:ascii="新細明體" w:eastAsia="新細明體" w:hAnsi="Times New Roman" w:cs="新細明體" w:hint="eastAsia"/>
          <w:szCs w:val="24"/>
        </w:rPr>
        <w:t>～</w:t>
      </w:r>
      <w:r w:rsidRPr="00216DA6">
        <w:rPr>
          <w:rFonts w:ascii="Times New Roman" w:eastAsia="新細明體" w:hAnsi="Times New Roman" w:cs="Times New Roman"/>
          <w:szCs w:val="24"/>
        </w:rPr>
        <w:t>60%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216DA6">
        <w:rPr>
          <w:rFonts w:ascii="Times New Roman" w:eastAsia="新細明體" w:hAnsi="Times New Roman" w:cs="Times New Roman"/>
          <w:szCs w:val="24"/>
        </w:rPr>
        <w:t>40</w:t>
      </w:r>
      <w:r w:rsidRPr="00216DA6">
        <w:rPr>
          <w:rFonts w:ascii="新細明體" w:eastAsia="新細明體" w:hAnsi="Times New Roman" w:cs="新細明體" w:hint="eastAsia"/>
          <w:szCs w:val="24"/>
        </w:rPr>
        <w:t>～</w:t>
      </w:r>
      <w:r w:rsidRPr="00216DA6">
        <w:rPr>
          <w:rFonts w:ascii="Times New Roman" w:eastAsia="新細明體" w:hAnsi="Times New Roman" w:cs="Times New Roman"/>
          <w:szCs w:val="24"/>
        </w:rPr>
        <w:t>50%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p21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Ｃ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21. </w:t>
      </w:r>
      <w:r w:rsidRPr="00216DA6">
        <w:rPr>
          <w:rFonts w:ascii="新細明體" w:eastAsia="新細明體" w:cs="新細明體" w:hint="eastAsia"/>
          <w:szCs w:val="24"/>
        </w:rPr>
        <w:t>下列關於雷可貼紮術的敘述，何者正確？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szCs w:val="24"/>
        </w:rPr>
        <w:t>特殊波型背膠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szCs w:val="24"/>
        </w:rPr>
        <w:t>貼布本身有橫向延展能力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szCs w:val="24"/>
        </w:rPr>
        <w:t>發展出可用於不穩定關節的技巧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szCs w:val="24"/>
        </w:rPr>
        <w:t>有超過六種延伸材料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p40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Ｂ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22. </w:t>
      </w:r>
      <w:r w:rsidRPr="00216DA6">
        <w:rPr>
          <w:rFonts w:ascii="新細明體" w:eastAsia="新細明體" w:cs="新細明體" w:hint="eastAsia"/>
          <w:szCs w:val="24"/>
        </w:rPr>
        <w:t>下列關於肌內效貼布的敘述，何者錯誤？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szCs w:val="24"/>
        </w:rPr>
        <w:t>有意識地模仿皮膚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szCs w:val="24"/>
        </w:rPr>
        <w:t>過敏反應發生率比其他貼布高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szCs w:val="24"/>
        </w:rPr>
        <w:t>具類似指紋的波型背膠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szCs w:val="24"/>
        </w:rPr>
        <w:t>徒手治療的延伸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p42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Ｂ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23. </w:t>
      </w:r>
      <w:r w:rsidRPr="00216DA6">
        <w:rPr>
          <w:rFonts w:ascii="新細明體" w:eastAsia="新細明體" w:cs="新細明體" w:hint="eastAsia"/>
          <w:szCs w:val="24"/>
        </w:rPr>
        <w:t>下列何種情況不適合使用皮膚保護膜？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szCs w:val="24"/>
        </w:rPr>
        <w:t>容易因黏膠而破皮的人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szCs w:val="24"/>
        </w:rPr>
        <w:t>身上有刺青的人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szCs w:val="24"/>
        </w:rPr>
        <w:t>皮膚過度敏感的人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szCs w:val="24"/>
        </w:rPr>
        <w:t>毛髮茂盛的區段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p36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24. </w:t>
      </w:r>
      <w:r w:rsidRPr="00216DA6">
        <w:rPr>
          <w:rFonts w:ascii="新細明體" w:eastAsia="新細明體" w:cs="新細明體" w:hint="eastAsia"/>
          <w:szCs w:val="24"/>
        </w:rPr>
        <w:t>下列關於重型彈性貼布的敘述，何者錯誤？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szCs w:val="24"/>
        </w:rPr>
        <w:t>易於直接用手撕斷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szCs w:val="24"/>
        </w:rPr>
        <w:t>比起輕彈有更強的彈性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szCs w:val="24"/>
        </w:rPr>
        <w:t>常配合防護剪使用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szCs w:val="24"/>
        </w:rPr>
        <w:t>可變化為</w:t>
      </w:r>
      <w:r w:rsidRPr="00216DA6">
        <w:rPr>
          <w:rFonts w:ascii="Times New Roman" w:eastAsia="新細明體" w:hAnsi="Times New Roman" w:cs="Times New Roman"/>
          <w:szCs w:val="24"/>
        </w:rPr>
        <w:t>X</w:t>
      </w:r>
      <w:r w:rsidRPr="00216DA6">
        <w:rPr>
          <w:rFonts w:ascii="新細明體" w:eastAsia="新細明體" w:hAnsi="Times New Roman" w:cs="新細明體" w:hint="eastAsia"/>
          <w:szCs w:val="24"/>
        </w:rPr>
        <w:t>、</w:t>
      </w:r>
      <w:r w:rsidRPr="00216DA6">
        <w:rPr>
          <w:rFonts w:ascii="Times New Roman" w:eastAsia="新細明體" w:hAnsi="Times New Roman" w:cs="Times New Roman"/>
          <w:szCs w:val="24"/>
        </w:rPr>
        <w:t>Y</w:t>
      </w:r>
      <w:r w:rsidRPr="00216DA6">
        <w:rPr>
          <w:rFonts w:ascii="新細明體" w:eastAsia="新細明體" w:hAnsi="Times New Roman" w:cs="新細明體" w:hint="eastAsia"/>
          <w:szCs w:val="24"/>
        </w:rPr>
        <w:t>字形等手法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p35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Ｃ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25. </w:t>
      </w:r>
      <w:r w:rsidRPr="00216DA6">
        <w:rPr>
          <w:rFonts w:ascii="新細明體" w:eastAsia="新細明體" w:cs="新細明體" w:hint="eastAsia"/>
          <w:szCs w:val="24"/>
        </w:rPr>
        <w:t>下列關於操作運動貼紮的敘述，何者錯誤？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szCs w:val="24"/>
        </w:rPr>
        <w:t>需具備人體解剖學、運動傷害防護學等知識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szCs w:val="24"/>
        </w:rPr>
        <w:t>了解其運動特性及運動員習性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szCs w:val="24"/>
        </w:rPr>
        <w:t>同一貼紮法適用於每位運動員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szCs w:val="24"/>
        </w:rPr>
        <w:t>透過各種變化呈現最合適的貼紮法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p36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Ｂ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26. </w:t>
      </w:r>
      <w:r w:rsidRPr="00216DA6">
        <w:rPr>
          <w:rFonts w:ascii="新細明體" w:eastAsia="新細明體" w:cs="新細明體" w:hint="eastAsia"/>
          <w:szCs w:val="24"/>
        </w:rPr>
        <w:t>下列關於肌內效貼布的特性，何者錯誤？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szCs w:val="24"/>
        </w:rPr>
        <w:t>與皮膚厚度大致相同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szCs w:val="24"/>
        </w:rPr>
        <w:t>適合貼黏在皮膚上一週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szCs w:val="24"/>
        </w:rPr>
        <w:t>延長</w:t>
      </w:r>
      <w:r w:rsidRPr="00216DA6">
        <w:rPr>
          <w:rFonts w:ascii="Times New Roman" w:eastAsia="新細明體" w:hAnsi="Times New Roman" w:cs="Times New Roman"/>
          <w:szCs w:val="24"/>
        </w:rPr>
        <w:t>40</w:t>
      </w:r>
      <w:r w:rsidRPr="00216DA6">
        <w:rPr>
          <w:rFonts w:ascii="新細明體" w:eastAsia="新細明體" w:hAnsi="Times New Roman" w:cs="新細明體" w:hint="eastAsia"/>
          <w:szCs w:val="24"/>
        </w:rPr>
        <w:t>～</w:t>
      </w:r>
      <w:r w:rsidRPr="00216DA6">
        <w:rPr>
          <w:rFonts w:ascii="Times New Roman" w:eastAsia="新細明體" w:hAnsi="Times New Roman" w:cs="Times New Roman"/>
          <w:szCs w:val="24"/>
        </w:rPr>
        <w:t>60%</w:t>
      </w:r>
      <w:r w:rsidRPr="00216DA6">
        <w:rPr>
          <w:rFonts w:ascii="新細明體" w:eastAsia="新細明體" w:hAnsi="Times New Roman" w:cs="新細明體" w:hint="eastAsia"/>
          <w:szCs w:val="24"/>
        </w:rPr>
        <w:t>間可反彈回原始長度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hAnsi="Times New Roman" w:cs="新細明體" w:hint="eastAsia"/>
          <w:szCs w:val="24"/>
        </w:rPr>
        <w:t>多孔洞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p42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27. </w:t>
      </w:r>
      <w:r w:rsidRPr="00216DA6">
        <w:rPr>
          <w:rFonts w:ascii="新細明體" w:eastAsia="新細明體" w:cs="新細明體" w:hint="eastAsia"/>
          <w:szCs w:val="24"/>
        </w:rPr>
        <w:t>肌內效貼紮法改善了生理系統中發生的功能障礙，不包含下列哪個？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szCs w:val="24"/>
        </w:rPr>
        <w:t>語言障礙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szCs w:val="24"/>
        </w:rPr>
        <w:t>步態異常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szCs w:val="24"/>
        </w:rPr>
        <w:t>筋膜組織限制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szCs w:val="24"/>
        </w:rPr>
        <w:t>姿勢不良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p43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28. </w:t>
      </w:r>
      <w:r w:rsidRPr="00216DA6">
        <w:rPr>
          <w:rFonts w:ascii="新細明體" w:eastAsia="新細明體" w:cs="新細明體" w:hint="eastAsia"/>
          <w:szCs w:val="24"/>
        </w:rPr>
        <w:t>下列關於動態貼布的功能，何者錯誤？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szCs w:val="24"/>
        </w:rPr>
        <w:t>刺激肌纖維數增加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szCs w:val="24"/>
        </w:rPr>
        <w:t>強烈姿勢矯正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szCs w:val="24"/>
        </w:rPr>
        <w:t>抵抗不良運動模式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szCs w:val="24"/>
        </w:rPr>
        <w:t>改變關節相對位置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p44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29. </w:t>
      </w:r>
      <w:r w:rsidRPr="00216DA6">
        <w:rPr>
          <w:rFonts w:ascii="新細明體" w:eastAsia="新細明體" w:cs="新細明體" w:hint="eastAsia"/>
          <w:szCs w:val="24"/>
        </w:rPr>
        <w:t>下列何者是動態貼布不會直接影響的生理系統？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szCs w:val="24"/>
        </w:rPr>
        <w:t>內分泌系統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szCs w:val="24"/>
        </w:rPr>
        <w:t>肌肉骨骼系統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szCs w:val="24"/>
        </w:rPr>
        <w:t>本體感受系統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szCs w:val="24"/>
        </w:rPr>
        <w:t>循環系統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p44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30. </w:t>
      </w:r>
      <w:r w:rsidRPr="00216DA6">
        <w:rPr>
          <w:rFonts w:ascii="新細明體" w:eastAsia="新細明體" w:cs="新細明體" w:hint="eastAsia"/>
          <w:szCs w:val="24"/>
        </w:rPr>
        <w:t>下列何種貼紮材料不含背膠，可能會在活動過程中產生與皮膚間的滑移而造成水泡或</w:t>
      </w:r>
      <w:r w:rsidRPr="00216DA6">
        <w:rPr>
          <w:rFonts w:ascii="新細明體" w:eastAsia="新細明體" w:cs="新細明體" w:hint="eastAsia"/>
          <w:szCs w:val="24"/>
        </w:rPr>
        <w:lastRenderedPageBreak/>
        <w:t>破皮？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szCs w:val="24"/>
        </w:rPr>
        <w:t>雷可貼布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szCs w:val="24"/>
        </w:rPr>
        <w:t>動態貼布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szCs w:val="24"/>
        </w:rPr>
        <w:t>重型彈性貼布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szCs w:val="24"/>
        </w:rPr>
        <w:t>皮膚保護膜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p36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Ｃ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31. </w:t>
      </w:r>
      <w:r w:rsidRPr="00216DA6">
        <w:rPr>
          <w:rFonts w:ascii="新細明體" w:eastAsia="新細明體" w:cs="新細明體" w:hint="eastAsia"/>
          <w:szCs w:val="24"/>
        </w:rPr>
        <w:t>下列關於蛙泳的敘述，何者錯誤？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szCs w:val="24"/>
        </w:rPr>
        <w:t>歷史最悠久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szCs w:val="24"/>
        </w:rPr>
        <w:t>游泳速度最慢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szCs w:val="24"/>
        </w:rPr>
        <w:t>最不容易上手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szCs w:val="24"/>
        </w:rPr>
        <w:t>每個動作週期內前進速度變化最明顯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p48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32. </w:t>
      </w:r>
      <w:r w:rsidRPr="00216DA6">
        <w:rPr>
          <w:rFonts w:ascii="新細明體" w:eastAsia="新細明體" w:cs="新細明體" w:hint="eastAsia"/>
          <w:szCs w:val="24"/>
        </w:rPr>
        <w:t>蛙泳不論比賽距離的長短，每個動作週期換幾次氣？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Times New Roman" w:eastAsia="新細明體" w:hAnsi="Times New Roman" w:cs="Times New Roman"/>
          <w:szCs w:val="24"/>
        </w:rPr>
        <w:t>1</w:t>
      </w:r>
      <w:r w:rsidRPr="00216DA6">
        <w:rPr>
          <w:rFonts w:ascii="新細明體" w:eastAsia="新細明體" w:hAnsi="Times New Roman" w:cs="新細明體" w:hint="eastAsia"/>
          <w:szCs w:val="24"/>
        </w:rPr>
        <w:t>次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216DA6">
        <w:rPr>
          <w:rFonts w:ascii="Times New Roman" w:eastAsia="新細明體" w:hAnsi="Times New Roman" w:cs="Times New Roman"/>
          <w:szCs w:val="24"/>
        </w:rPr>
        <w:t>2</w:t>
      </w:r>
      <w:r w:rsidRPr="00216DA6">
        <w:rPr>
          <w:rFonts w:ascii="新細明體" w:eastAsia="新細明體" w:hAnsi="Times New Roman" w:cs="新細明體" w:hint="eastAsia"/>
          <w:szCs w:val="24"/>
        </w:rPr>
        <w:t>次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216DA6">
        <w:rPr>
          <w:rFonts w:ascii="Times New Roman" w:eastAsia="新細明體" w:hAnsi="Times New Roman" w:cs="Times New Roman"/>
          <w:szCs w:val="24"/>
        </w:rPr>
        <w:t>3</w:t>
      </w:r>
      <w:r w:rsidRPr="00216DA6">
        <w:rPr>
          <w:rFonts w:ascii="新細明體" w:eastAsia="新細明體" w:hAnsi="Times New Roman" w:cs="新細明體" w:hint="eastAsia"/>
          <w:szCs w:val="24"/>
        </w:rPr>
        <w:t>次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216DA6">
        <w:rPr>
          <w:rFonts w:ascii="Times New Roman" w:eastAsia="新細明體" w:hAnsi="Times New Roman" w:cs="Times New Roman"/>
          <w:szCs w:val="24"/>
        </w:rPr>
        <w:t>4</w:t>
      </w:r>
      <w:r w:rsidRPr="00216DA6">
        <w:rPr>
          <w:rFonts w:ascii="新細明體" w:eastAsia="新細明體" w:hAnsi="Times New Roman" w:cs="新細明體" w:hint="eastAsia"/>
          <w:szCs w:val="24"/>
        </w:rPr>
        <w:t>次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p49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33. </w:t>
      </w:r>
      <w:r w:rsidRPr="00216DA6">
        <w:rPr>
          <w:rFonts w:ascii="新細明體" w:eastAsia="新細明體" w:cs="新細明體" w:hint="eastAsia"/>
          <w:szCs w:val="24"/>
        </w:rPr>
        <w:t>蛙泳在外划時，雙手向外划開至幾度角為適當？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Times New Roman" w:eastAsia="新細明體" w:hAnsi="Times New Roman" w:cs="Times New Roman"/>
          <w:szCs w:val="24"/>
        </w:rPr>
        <w:t>45</w:t>
      </w:r>
      <w:r w:rsidRPr="00216DA6">
        <w:rPr>
          <w:rFonts w:ascii="新細明體" w:eastAsia="新細明體" w:hAnsi="Times New Roman" w:cs="新細明體" w:hint="eastAsia"/>
          <w:szCs w:val="24"/>
        </w:rPr>
        <w:t>度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216DA6">
        <w:rPr>
          <w:rFonts w:ascii="Times New Roman" w:eastAsia="新細明體" w:hAnsi="Times New Roman" w:cs="Times New Roman"/>
          <w:szCs w:val="24"/>
        </w:rPr>
        <w:t>180</w:t>
      </w:r>
      <w:r w:rsidRPr="00216DA6">
        <w:rPr>
          <w:rFonts w:ascii="新細明體" w:eastAsia="新細明體" w:hAnsi="Times New Roman" w:cs="新細明體" w:hint="eastAsia"/>
          <w:szCs w:val="24"/>
        </w:rPr>
        <w:t>度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216DA6">
        <w:rPr>
          <w:rFonts w:ascii="Times New Roman" w:eastAsia="新細明體" w:hAnsi="Times New Roman" w:cs="Times New Roman"/>
          <w:szCs w:val="24"/>
        </w:rPr>
        <w:t>75</w:t>
      </w:r>
      <w:r w:rsidRPr="00216DA6">
        <w:rPr>
          <w:rFonts w:ascii="新細明體" w:eastAsia="新細明體" w:hAnsi="Times New Roman" w:cs="新細明體" w:hint="eastAsia"/>
          <w:szCs w:val="24"/>
        </w:rPr>
        <w:t>度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216DA6">
        <w:rPr>
          <w:rFonts w:ascii="Times New Roman" w:eastAsia="新細明體" w:hAnsi="Times New Roman" w:cs="Times New Roman"/>
          <w:szCs w:val="24"/>
        </w:rPr>
        <w:t>15</w:t>
      </w:r>
      <w:r w:rsidRPr="00216DA6">
        <w:rPr>
          <w:rFonts w:ascii="新細明體" w:eastAsia="新細明體" w:hAnsi="Times New Roman" w:cs="新細明體" w:hint="eastAsia"/>
          <w:szCs w:val="24"/>
        </w:rPr>
        <w:t>度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p50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34. </w:t>
      </w:r>
      <w:r w:rsidRPr="00216DA6">
        <w:rPr>
          <w:rFonts w:ascii="新細明體" w:eastAsia="新細明體" w:cs="新細明體" w:hint="eastAsia"/>
          <w:szCs w:val="24"/>
        </w:rPr>
        <w:t>蛙泳在內划時，雙手划過肘下前會保持何種動作？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szCs w:val="24"/>
        </w:rPr>
        <w:t>中軸肘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szCs w:val="24"/>
        </w:rPr>
        <w:t>低軸肘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szCs w:val="24"/>
        </w:rPr>
        <w:t>前軸肘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szCs w:val="24"/>
        </w:rPr>
        <w:t>高軸肘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p51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Ｃ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35. </w:t>
      </w:r>
      <w:r w:rsidRPr="00216DA6">
        <w:rPr>
          <w:rFonts w:ascii="新細明體" w:eastAsia="新細明體" w:cs="新細明體" w:hint="eastAsia"/>
          <w:szCs w:val="24"/>
        </w:rPr>
        <w:t>蛙泳收腿時，腳跟往臀部方向移動，大腿應以不超過什麼關節為原則？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szCs w:val="24"/>
        </w:rPr>
        <w:t>肘關節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szCs w:val="24"/>
        </w:rPr>
        <w:t>踝關節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szCs w:val="24"/>
        </w:rPr>
        <w:t>髖關節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szCs w:val="24"/>
        </w:rPr>
        <w:t>膝關節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p51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36. </w:t>
      </w:r>
      <w:r w:rsidRPr="00216DA6">
        <w:rPr>
          <w:rFonts w:ascii="新細明體" w:eastAsia="新細明體" w:cs="新細明體" w:hint="eastAsia"/>
          <w:szCs w:val="24"/>
        </w:rPr>
        <w:t>蛙泳在蹬腿夾水完畢後，保持全身伸直放鬆漂浮前進約幾秒鐘？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Times New Roman" w:eastAsia="新細明體" w:hAnsi="Times New Roman" w:cs="Times New Roman"/>
          <w:szCs w:val="24"/>
        </w:rPr>
        <w:t>1</w:t>
      </w:r>
      <w:r w:rsidRPr="00216DA6">
        <w:rPr>
          <w:rFonts w:ascii="新細明體" w:eastAsia="新細明體" w:hAnsi="Times New Roman" w:cs="新細明體" w:hint="eastAsia"/>
          <w:szCs w:val="24"/>
        </w:rPr>
        <w:t>秒鐘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216DA6">
        <w:rPr>
          <w:rFonts w:ascii="Times New Roman" w:eastAsia="新細明體" w:hAnsi="Times New Roman" w:cs="Times New Roman"/>
          <w:szCs w:val="24"/>
        </w:rPr>
        <w:t>2</w:t>
      </w:r>
      <w:r w:rsidRPr="00216DA6">
        <w:rPr>
          <w:rFonts w:ascii="新細明體" w:eastAsia="新細明體" w:hAnsi="Times New Roman" w:cs="新細明體" w:hint="eastAsia"/>
          <w:szCs w:val="24"/>
        </w:rPr>
        <w:t>秒鐘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216DA6">
        <w:rPr>
          <w:rFonts w:ascii="Times New Roman" w:eastAsia="新細明體" w:hAnsi="Times New Roman" w:cs="Times New Roman"/>
          <w:szCs w:val="24"/>
        </w:rPr>
        <w:t>5</w:t>
      </w:r>
      <w:r w:rsidRPr="00216DA6">
        <w:rPr>
          <w:rFonts w:ascii="新細明體" w:eastAsia="新細明體" w:hAnsi="Times New Roman" w:cs="新細明體" w:hint="eastAsia"/>
          <w:szCs w:val="24"/>
        </w:rPr>
        <w:t>秒鐘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216DA6">
        <w:rPr>
          <w:rFonts w:ascii="Times New Roman" w:eastAsia="新細明體" w:hAnsi="Times New Roman" w:cs="Times New Roman"/>
          <w:szCs w:val="24"/>
        </w:rPr>
        <w:t>8</w:t>
      </w:r>
      <w:r w:rsidRPr="00216DA6">
        <w:rPr>
          <w:rFonts w:ascii="新細明體" w:eastAsia="新細明體" w:hAnsi="Times New Roman" w:cs="新細明體" w:hint="eastAsia"/>
          <w:szCs w:val="24"/>
        </w:rPr>
        <w:t>秒鐘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p52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37. </w:t>
      </w:r>
      <w:r w:rsidRPr="00216DA6">
        <w:rPr>
          <w:rFonts w:ascii="新細明體" w:eastAsia="新細明體" w:cs="新細明體" w:hint="eastAsia"/>
          <w:szCs w:val="24"/>
        </w:rPr>
        <w:t>蛙泳轉身時，應用身體哪個部位觸壁？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szCs w:val="24"/>
        </w:rPr>
        <w:t>右手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szCs w:val="24"/>
        </w:rPr>
        <w:t>頭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szCs w:val="24"/>
        </w:rPr>
        <w:t>左手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szCs w:val="24"/>
        </w:rPr>
        <w:t>雙手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p54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Ｃ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38. </w:t>
      </w:r>
      <w:r w:rsidRPr="00216DA6">
        <w:rPr>
          <w:rFonts w:ascii="新細明體" w:eastAsia="新細明體" w:cs="新細明體" w:hint="eastAsia"/>
          <w:szCs w:val="24"/>
        </w:rPr>
        <w:t>仰臥做蛙泳蹬腿練習時，雙臂前伸、掌心向上，收腿時哪個部位避免露出水面？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szCs w:val="24"/>
        </w:rPr>
        <w:t>頸椎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szCs w:val="24"/>
        </w:rPr>
        <w:t>胸部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szCs w:val="24"/>
        </w:rPr>
        <w:t>膝蓋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szCs w:val="24"/>
        </w:rPr>
        <w:t>肚子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p55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39. </w:t>
      </w:r>
      <w:r w:rsidRPr="00216DA6">
        <w:rPr>
          <w:rFonts w:ascii="新細明體" w:eastAsia="新細明體" w:cs="新細明體" w:hint="eastAsia"/>
          <w:szCs w:val="24"/>
        </w:rPr>
        <w:t>蛙泳又稱為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szCs w:val="24"/>
        </w:rPr>
        <w:t>捷泳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szCs w:val="24"/>
        </w:rPr>
        <w:t>背泳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szCs w:val="24"/>
        </w:rPr>
        <w:t>蹼泳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szCs w:val="24"/>
        </w:rPr>
        <w:t>胸泳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p48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Ｃ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40. </w:t>
      </w:r>
      <w:r w:rsidRPr="00216DA6">
        <w:rPr>
          <w:rFonts w:ascii="新細明體" w:eastAsia="新細明體" w:cs="新細明體" w:hint="eastAsia"/>
          <w:szCs w:val="24"/>
        </w:rPr>
        <w:t>在四種泳式中，哪一種泳式對技術的要求最為嚴格？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</w:t>
      </w:r>
      <w:r w:rsidRPr="00216DA6">
        <w:rPr>
          <w:rFonts w:ascii="新細明體" w:eastAsia="新細明體" w:cs="新細明體"/>
          <w:kern w:val="0"/>
          <w:szCs w:val="24"/>
        </w:rPr>
        <w:t xml:space="preserve">(A) </w:t>
      </w:r>
      <w:r w:rsidRPr="00216DA6">
        <w:rPr>
          <w:rFonts w:ascii="新細明體" w:eastAsia="新細明體" w:cs="新細明體" w:hint="eastAsia"/>
          <w:szCs w:val="24"/>
        </w:rPr>
        <w:t>蝶泳</w:t>
      </w:r>
      <w:r w:rsidRPr="00216DA6">
        <w:rPr>
          <w:rFonts w:ascii="新細明體" w:eastAsia="新細明體" w:cs="新細明體"/>
          <w:kern w:val="0"/>
          <w:szCs w:val="24"/>
        </w:rPr>
        <w:t xml:space="preserve">    (B) </w:t>
      </w:r>
      <w:r w:rsidRPr="00216DA6">
        <w:rPr>
          <w:rFonts w:ascii="新細明體" w:eastAsia="新細明體" w:cs="新細明體" w:hint="eastAsia"/>
          <w:szCs w:val="24"/>
        </w:rPr>
        <w:t>仰泳</w:t>
      </w:r>
      <w:r w:rsidRPr="00216DA6">
        <w:rPr>
          <w:rFonts w:ascii="新細明體" w:eastAsia="新細明體" w:cs="新細明體"/>
          <w:kern w:val="0"/>
          <w:szCs w:val="24"/>
        </w:rPr>
        <w:t xml:space="preserve">    (C) </w:t>
      </w:r>
      <w:r w:rsidRPr="00216DA6">
        <w:rPr>
          <w:rFonts w:ascii="新細明體" w:eastAsia="新細明體" w:cs="新細明體" w:hint="eastAsia"/>
          <w:szCs w:val="24"/>
        </w:rPr>
        <w:t>蛙泳</w:t>
      </w:r>
      <w:r w:rsidRPr="00216DA6">
        <w:rPr>
          <w:rFonts w:ascii="新細明體" w:eastAsia="新細明體" w:cs="新細明體"/>
          <w:kern w:val="0"/>
          <w:szCs w:val="24"/>
        </w:rPr>
        <w:t xml:space="preserve">    (D) </w:t>
      </w:r>
      <w:r w:rsidRPr="00216DA6">
        <w:rPr>
          <w:rFonts w:ascii="新細明體" w:eastAsia="新細明體" w:cs="新細明體" w:hint="eastAsia"/>
          <w:szCs w:val="24"/>
        </w:rPr>
        <w:t>捷泳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p48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lastRenderedPageBreak/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Ｃ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41. </w:t>
      </w:r>
      <w:r w:rsidRPr="00216DA6">
        <w:rPr>
          <w:rFonts w:ascii="新細明體" w:eastAsia="新細明體" w:cs="新細明體" w:hint="eastAsia"/>
          <w:kern w:val="0"/>
          <w:szCs w:val="24"/>
        </w:rPr>
        <w:t>在田徑正式比賽中，</w:t>
      </w:r>
      <w:r w:rsidRPr="00216DA6">
        <w:rPr>
          <w:rFonts w:ascii="Times New Roman" w:eastAsia="新細明體" w:hAnsi="Times New Roman" w:cs="Times New Roman"/>
          <w:kern w:val="0"/>
          <w:szCs w:val="24"/>
        </w:rPr>
        <w:t>800</w:t>
      </w:r>
      <w:r w:rsidRPr="00216DA6">
        <w:rPr>
          <w:rFonts w:ascii="新細明體" w:eastAsia="新細明體" w:hAnsi="Times New Roman" w:cs="新細明體" w:hint="eastAsia"/>
          <w:kern w:val="0"/>
          <w:szCs w:val="24"/>
        </w:rPr>
        <w:t>公尺競賽採用何種起跑方式？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hAnsi="Times New Roman" w:cs="新細明體" w:hint="eastAsia"/>
          <w:kern w:val="0"/>
          <w:szCs w:val="24"/>
        </w:rPr>
        <w:t>蹲踞式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hAnsi="Times New Roman" w:cs="新細明體" w:hint="eastAsia"/>
          <w:kern w:val="0"/>
          <w:szCs w:val="24"/>
        </w:rPr>
        <w:t>跪姿式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hAnsi="Times New Roman" w:cs="新細明體" w:hint="eastAsia"/>
          <w:kern w:val="0"/>
          <w:szCs w:val="24"/>
        </w:rPr>
        <w:t>站立式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hAnsi="Times New Roman" w:cs="新細明體" w:hint="eastAsia"/>
          <w:kern w:val="0"/>
          <w:szCs w:val="24"/>
        </w:rPr>
        <w:t>伏臥式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p61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Ｃ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42. </w:t>
      </w:r>
      <w:r w:rsidRPr="00216DA6">
        <w:rPr>
          <w:rFonts w:ascii="新細明體" w:eastAsia="新細明體" w:cs="新細明體" w:hint="eastAsia"/>
          <w:kern w:val="0"/>
          <w:szCs w:val="24"/>
        </w:rPr>
        <w:t>中距離賽跑是對下列何者要求極高的運動項目？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kern w:val="0"/>
          <w:szCs w:val="24"/>
        </w:rPr>
        <w:t>智力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kern w:val="0"/>
          <w:szCs w:val="24"/>
        </w:rPr>
        <w:t>身高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kern w:val="0"/>
          <w:szCs w:val="24"/>
        </w:rPr>
        <w:t>代謝速度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p60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Ｃ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43. </w:t>
      </w:r>
      <w:r w:rsidRPr="00216DA6">
        <w:rPr>
          <w:rFonts w:ascii="新細明體" w:eastAsia="新細明體" w:cs="新細明體" w:hint="eastAsia"/>
          <w:kern w:val="0"/>
          <w:szCs w:val="24"/>
        </w:rPr>
        <w:t>中距離跑在追趕超越時，盡可能在何處進行完成？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kern w:val="0"/>
          <w:szCs w:val="24"/>
        </w:rPr>
        <w:t>彎道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kern w:val="0"/>
          <w:szCs w:val="24"/>
        </w:rPr>
        <w:t>終點前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kern w:val="0"/>
          <w:szCs w:val="24"/>
        </w:rPr>
        <w:t>直道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kern w:val="0"/>
          <w:szCs w:val="24"/>
        </w:rPr>
        <w:t>起跑線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p62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Ｄ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44. </w:t>
      </w:r>
      <w:r w:rsidRPr="00216DA6">
        <w:rPr>
          <w:rFonts w:ascii="新細明體" w:eastAsia="新細明體" w:cs="新細明體" w:hint="eastAsia"/>
          <w:kern w:val="0"/>
          <w:szCs w:val="24"/>
        </w:rPr>
        <w:t>下列何者不屬於中距離跑的衝刺跑？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</w:t>
      </w:r>
      <w:r w:rsidRPr="00216DA6">
        <w:rPr>
          <w:rFonts w:ascii="新細明體" w:eastAsia="新細明體" w:cs="新細明體"/>
          <w:kern w:val="0"/>
          <w:szCs w:val="24"/>
        </w:rPr>
        <w:t xml:space="preserve">(A) </w:t>
      </w:r>
      <w:r w:rsidRPr="00216DA6">
        <w:rPr>
          <w:rFonts w:ascii="Times New Roman" w:eastAsia="新細明體" w:hAnsi="Times New Roman" w:cs="Times New Roman"/>
          <w:kern w:val="0"/>
          <w:szCs w:val="24"/>
        </w:rPr>
        <w:t>300</w:t>
      </w:r>
      <w:r w:rsidRPr="00216DA6">
        <w:rPr>
          <w:rFonts w:ascii="新細明體" w:eastAsia="新細明體" w:hAnsi="Times New Roman" w:cs="新細明體" w:hint="eastAsia"/>
          <w:kern w:val="0"/>
          <w:szCs w:val="24"/>
        </w:rPr>
        <w:t>公尺</w:t>
      </w:r>
      <w:r w:rsidRPr="00216DA6">
        <w:rPr>
          <w:rFonts w:ascii="新細明體" w:eastAsia="新細明體" w:hAnsi="Times New Roman" w:cs="新細明體"/>
          <w:kern w:val="0"/>
          <w:szCs w:val="24"/>
        </w:rPr>
        <w:t xml:space="preserve">    (B) </w:t>
      </w:r>
      <w:r w:rsidRPr="00216DA6">
        <w:rPr>
          <w:rFonts w:ascii="Times New Roman" w:eastAsia="新細明體" w:hAnsi="Times New Roman" w:cs="Times New Roman"/>
          <w:kern w:val="0"/>
          <w:szCs w:val="24"/>
        </w:rPr>
        <w:t>200</w:t>
      </w:r>
      <w:r w:rsidRPr="00216DA6">
        <w:rPr>
          <w:rFonts w:ascii="新細明體" w:eastAsia="新細明體" w:hAnsi="Times New Roman" w:cs="新細明體" w:hint="eastAsia"/>
          <w:kern w:val="0"/>
          <w:szCs w:val="24"/>
        </w:rPr>
        <w:t>公尺</w:t>
      </w:r>
      <w:r w:rsidRPr="00216DA6">
        <w:rPr>
          <w:rFonts w:ascii="新細明體" w:eastAsia="新細明體" w:hAnsi="Times New Roman" w:cs="新細明體"/>
          <w:kern w:val="0"/>
          <w:szCs w:val="24"/>
        </w:rPr>
        <w:t xml:space="preserve">    (C) </w:t>
      </w:r>
      <w:r w:rsidRPr="00216DA6">
        <w:rPr>
          <w:rFonts w:ascii="Times New Roman" w:eastAsia="新細明體" w:hAnsi="Times New Roman" w:cs="Times New Roman"/>
          <w:kern w:val="0"/>
          <w:szCs w:val="24"/>
        </w:rPr>
        <w:t>120</w:t>
      </w:r>
      <w:r w:rsidRPr="00216DA6">
        <w:rPr>
          <w:rFonts w:ascii="新細明體" w:eastAsia="新細明體" w:hAnsi="Times New Roman" w:cs="新細明體" w:hint="eastAsia"/>
          <w:kern w:val="0"/>
          <w:szCs w:val="24"/>
        </w:rPr>
        <w:t>公尺</w:t>
      </w:r>
      <w:r w:rsidRPr="00216DA6">
        <w:rPr>
          <w:rFonts w:ascii="新細明體" w:eastAsia="新細明體" w:hAnsi="Times New Roman" w:cs="新細明體"/>
          <w:kern w:val="0"/>
          <w:szCs w:val="24"/>
        </w:rPr>
        <w:t xml:space="preserve">    (D) </w:t>
      </w:r>
      <w:r w:rsidRPr="00216DA6">
        <w:rPr>
          <w:rFonts w:ascii="Times New Roman" w:eastAsia="新細明體" w:hAnsi="Times New Roman" w:cs="Times New Roman"/>
          <w:kern w:val="0"/>
          <w:szCs w:val="24"/>
        </w:rPr>
        <w:t>60</w:t>
      </w:r>
      <w:r w:rsidRPr="00216DA6">
        <w:rPr>
          <w:rFonts w:ascii="新細明體" w:eastAsia="新細明體" w:hAnsi="Times New Roman" w:cs="新細明體" w:hint="eastAsia"/>
          <w:kern w:val="0"/>
          <w:szCs w:val="24"/>
        </w:rPr>
        <w:t>公尺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p62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Ｃ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45. </w:t>
      </w:r>
      <w:r w:rsidRPr="00216DA6">
        <w:rPr>
          <w:rFonts w:ascii="新細明體" w:eastAsia="新細明體" w:cs="新細明體" w:hint="eastAsia"/>
          <w:kern w:val="0"/>
          <w:szCs w:val="24"/>
        </w:rPr>
        <w:t>中距離跑比賽中，若是後段處於劣勢的選手，可利用幾公尺處開始加速產生的離心力，順勢跑至領先者的右外側並超越抵達終點？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Times New Roman" w:eastAsia="新細明體" w:hAnsi="Times New Roman" w:cs="Times New Roman"/>
          <w:kern w:val="0"/>
          <w:szCs w:val="24"/>
        </w:rPr>
        <w:t>300</w:t>
      </w:r>
      <w:r w:rsidRPr="00216DA6">
        <w:rPr>
          <w:rFonts w:ascii="新細明體" w:eastAsia="新細明體" w:hAnsi="Times New Roman" w:cs="新細明體" w:hint="eastAsia"/>
          <w:kern w:val="0"/>
          <w:szCs w:val="24"/>
        </w:rPr>
        <w:t>公尺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216DA6">
        <w:rPr>
          <w:rFonts w:ascii="Times New Roman" w:eastAsia="新細明體" w:hAnsi="Times New Roman" w:cs="Times New Roman"/>
          <w:kern w:val="0"/>
          <w:szCs w:val="24"/>
        </w:rPr>
        <w:t>200</w:t>
      </w:r>
      <w:r w:rsidRPr="00216DA6">
        <w:rPr>
          <w:rFonts w:ascii="新細明體" w:eastAsia="新細明體" w:hAnsi="Times New Roman" w:cs="新細明體" w:hint="eastAsia"/>
          <w:kern w:val="0"/>
          <w:szCs w:val="24"/>
        </w:rPr>
        <w:t>公尺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216DA6">
        <w:rPr>
          <w:rFonts w:ascii="Times New Roman" w:eastAsia="新細明體" w:hAnsi="Times New Roman" w:cs="Times New Roman"/>
          <w:kern w:val="0"/>
          <w:szCs w:val="24"/>
        </w:rPr>
        <w:t>120</w:t>
      </w:r>
      <w:r w:rsidRPr="00216DA6">
        <w:rPr>
          <w:rFonts w:ascii="新細明體" w:eastAsia="新細明體" w:hAnsi="Times New Roman" w:cs="新細明體" w:hint="eastAsia"/>
          <w:kern w:val="0"/>
          <w:szCs w:val="24"/>
        </w:rPr>
        <w:t>公尺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216DA6">
        <w:rPr>
          <w:rFonts w:ascii="Times New Roman" w:eastAsia="新細明體" w:hAnsi="Times New Roman" w:cs="Times New Roman"/>
          <w:kern w:val="0"/>
          <w:szCs w:val="24"/>
        </w:rPr>
        <w:t>60</w:t>
      </w:r>
      <w:r w:rsidRPr="00216DA6">
        <w:rPr>
          <w:rFonts w:ascii="新細明體" w:eastAsia="新細明體" w:hAnsi="Times New Roman" w:cs="新細明體" w:hint="eastAsia"/>
          <w:kern w:val="0"/>
          <w:szCs w:val="24"/>
        </w:rPr>
        <w:t>公尺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p62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46. </w:t>
      </w:r>
      <w:r w:rsidRPr="00216DA6">
        <w:rPr>
          <w:rFonts w:ascii="新細明體" w:eastAsia="新細明體" w:cs="新細明體" w:hint="eastAsia"/>
          <w:kern w:val="0"/>
          <w:szCs w:val="24"/>
        </w:rPr>
        <w:t>下列何種訓練可培養中距離跑者的配速感？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kern w:val="0"/>
          <w:szCs w:val="24"/>
        </w:rPr>
        <w:t>均速跑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kern w:val="0"/>
          <w:szCs w:val="24"/>
        </w:rPr>
        <w:t>速度耐力跑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kern w:val="0"/>
          <w:szCs w:val="24"/>
        </w:rPr>
        <w:t>耐力跑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kern w:val="0"/>
          <w:szCs w:val="24"/>
        </w:rPr>
        <w:t>快速跑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p65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Ｃ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47. </w:t>
      </w:r>
      <w:r w:rsidRPr="00216DA6">
        <w:rPr>
          <w:rFonts w:ascii="新細明體" w:eastAsia="新細明體" w:cs="新細明體" w:hint="eastAsia"/>
          <w:kern w:val="0"/>
          <w:szCs w:val="24"/>
        </w:rPr>
        <w:t>下列何種訓練可提升中距離跑者的心肺耐力、肌耐力？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kern w:val="0"/>
          <w:szCs w:val="24"/>
        </w:rPr>
        <w:t>均速跑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kern w:val="0"/>
          <w:szCs w:val="24"/>
        </w:rPr>
        <w:t>速度耐力跑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kern w:val="0"/>
          <w:szCs w:val="24"/>
        </w:rPr>
        <w:t>耐力跑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kern w:val="0"/>
          <w:szCs w:val="24"/>
        </w:rPr>
        <w:t>快速跑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p65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48. </w:t>
      </w:r>
      <w:r w:rsidRPr="00216DA6">
        <w:rPr>
          <w:rFonts w:ascii="新細明體" w:eastAsia="新細明體" w:cs="新細明體" w:hint="eastAsia"/>
          <w:kern w:val="0"/>
          <w:szCs w:val="24"/>
        </w:rPr>
        <w:t>中距離賽跑選手進入最後一圈時，大會應以何種方式提示選手及計時裁判？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kern w:val="0"/>
          <w:szCs w:val="24"/>
        </w:rPr>
        <w:t>鈴聲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kern w:val="0"/>
          <w:szCs w:val="24"/>
        </w:rPr>
        <w:t>哨音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kern w:val="0"/>
          <w:szCs w:val="24"/>
        </w:rPr>
        <w:t>廣播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kern w:val="0"/>
          <w:szCs w:val="24"/>
        </w:rPr>
        <w:t>口令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p67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Ａ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49. </w:t>
      </w:r>
      <w:r w:rsidRPr="00216DA6">
        <w:rPr>
          <w:rFonts w:ascii="新細明體" w:eastAsia="新細明體" w:cs="新細明體" w:hint="eastAsia"/>
          <w:kern w:val="0"/>
          <w:szCs w:val="24"/>
        </w:rPr>
        <w:t>中距離跑的肌力訓練中，為達到強化股四頭肌，可以採用下列何種方式訓練？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(A) </w:t>
      </w:r>
      <w:r w:rsidRPr="00216DA6">
        <w:rPr>
          <w:rFonts w:ascii="新細明體" w:eastAsia="新細明體" w:cs="新細明體" w:hint="eastAsia"/>
          <w:kern w:val="0"/>
          <w:szCs w:val="24"/>
        </w:rPr>
        <w:t>跳繩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(B) </w:t>
      </w:r>
      <w:r w:rsidRPr="00216DA6">
        <w:rPr>
          <w:rFonts w:ascii="新細明體" w:eastAsia="新細明體" w:cs="新細明體" w:hint="eastAsia"/>
          <w:kern w:val="0"/>
          <w:szCs w:val="24"/>
        </w:rPr>
        <w:t>仰臥起坐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(C) </w:t>
      </w:r>
      <w:r w:rsidRPr="00216DA6">
        <w:rPr>
          <w:rFonts w:ascii="新細明體" w:eastAsia="新細明體" w:cs="新細明體" w:hint="eastAsia"/>
          <w:kern w:val="0"/>
          <w:szCs w:val="24"/>
        </w:rPr>
        <w:t>前後弓箭步拉力繩提腿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   (D) </w:t>
      </w:r>
      <w:r w:rsidRPr="00216DA6">
        <w:rPr>
          <w:rFonts w:ascii="新細明體" w:eastAsia="新細明體" w:cs="新細明體" w:hint="eastAsia"/>
          <w:kern w:val="0"/>
          <w:szCs w:val="24"/>
        </w:rPr>
        <w:t>手持啞鈴做擺臂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p65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134" w:hanging="1134"/>
        <w:textAlignment w:val="center"/>
        <w:rPr>
          <w:rFonts w:ascii="新細明體" w:eastAsia="新細明體" w:hAnsi="Times New Roman" w:cs="新細明體"/>
          <w:kern w:val="0"/>
          <w:szCs w:val="24"/>
          <w:lang w:val="zh-TW"/>
        </w:rPr>
      </w:pP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( </w:t>
      </w:r>
      <w:r w:rsidRPr="00216DA6">
        <w:rPr>
          <w:rFonts w:ascii="新細明體" w:eastAsia="新細明體" w:cs="新細明體" w:hint="eastAsia"/>
          <w:kern w:val="0"/>
          <w:szCs w:val="24"/>
          <w:lang w:val="zh-TW"/>
        </w:rPr>
        <w:t>Ｂ</w:t>
      </w:r>
      <w:r w:rsidRPr="00216DA6">
        <w:rPr>
          <w:rFonts w:ascii="新細明體" w:eastAsia="新細明體" w:cs="新細明體"/>
          <w:kern w:val="0"/>
          <w:szCs w:val="24"/>
          <w:lang w:val="zh-TW"/>
        </w:rPr>
        <w:t xml:space="preserve"> ) 50. </w:t>
      </w:r>
      <w:r w:rsidRPr="00216DA6">
        <w:rPr>
          <w:rFonts w:ascii="新細明體" w:eastAsia="新細明體" w:cs="新細明體" w:hint="eastAsia"/>
          <w:kern w:val="0"/>
          <w:szCs w:val="24"/>
        </w:rPr>
        <w:t>中距離跑的耐力跑練習可用長距離慢跑的方式進行，依能力差異進行</w:t>
      </w:r>
      <w:r w:rsidRPr="00216DA6">
        <w:rPr>
          <w:rFonts w:ascii="Times New Roman" w:eastAsia="新細明體" w:hAnsi="Times New Roman" w:cs="Times New Roman"/>
          <w:kern w:val="0"/>
          <w:szCs w:val="24"/>
        </w:rPr>
        <w:t>15</w:t>
      </w:r>
      <w:r w:rsidRPr="00216DA6">
        <w:rPr>
          <w:rFonts w:ascii="新細明體" w:eastAsia="新細明體" w:hAnsi="Times New Roman" w:cs="新細明體" w:hint="eastAsia"/>
          <w:kern w:val="0"/>
          <w:szCs w:val="24"/>
        </w:rPr>
        <w:t>～</w:t>
      </w:r>
      <w:r w:rsidRPr="00216DA6">
        <w:rPr>
          <w:rFonts w:ascii="Times New Roman" w:eastAsia="新細明體" w:hAnsi="Times New Roman" w:cs="Times New Roman"/>
          <w:kern w:val="0"/>
          <w:szCs w:val="24"/>
        </w:rPr>
        <w:t>30</w:t>
      </w:r>
      <w:r w:rsidRPr="00216DA6">
        <w:rPr>
          <w:rFonts w:ascii="新細明體" w:eastAsia="新細明體" w:hAnsi="Times New Roman" w:cs="新細明體" w:hint="eastAsia"/>
          <w:kern w:val="0"/>
          <w:szCs w:val="24"/>
        </w:rPr>
        <w:t>公里低強度、長時間（距離）的持續跑練習，即在跑步過程中可以簡單詞句說話的強度，來進行較長時間（距離）的跑步練習，其心跳率約在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(A) </w:t>
      </w:r>
      <w:r w:rsidRPr="00216DA6">
        <w:rPr>
          <w:rFonts w:ascii="Times New Roman" w:eastAsia="新細明體" w:hAnsi="Times New Roman" w:cs="Times New Roman"/>
          <w:kern w:val="0"/>
          <w:szCs w:val="24"/>
        </w:rPr>
        <w:t>100</w:t>
      </w:r>
      <w:r w:rsidRPr="00216DA6">
        <w:rPr>
          <w:rFonts w:ascii="新細明體" w:eastAsia="新細明體" w:hAnsi="Times New Roman" w:cs="新細明體" w:hint="eastAsia"/>
          <w:kern w:val="0"/>
          <w:szCs w:val="24"/>
        </w:rPr>
        <w:t>次／分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(B) </w:t>
      </w:r>
      <w:r w:rsidRPr="00216DA6">
        <w:rPr>
          <w:rFonts w:ascii="Times New Roman" w:eastAsia="新細明體" w:hAnsi="Times New Roman" w:cs="Times New Roman"/>
          <w:kern w:val="0"/>
          <w:szCs w:val="24"/>
        </w:rPr>
        <w:t>120</w:t>
      </w:r>
      <w:r w:rsidRPr="00216DA6">
        <w:rPr>
          <w:rFonts w:ascii="新細明體" w:eastAsia="新細明體" w:hAnsi="Times New Roman" w:cs="新細明體" w:hint="eastAsia"/>
          <w:kern w:val="0"/>
          <w:szCs w:val="24"/>
        </w:rPr>
        <w:t>次／分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(C) </w:t>
      </w:r>
      <w:r w:rsidRPr="00216DA6">
        <w:rPr>
          <w:rFonts w:ascii="Times New Roman" w:eastAsia="新細明體" w:hAnsi="Times New Roman" w:cs="Times New Roman"/>
          <w:kern w:val="0"/>
          <w:szCs w:val="24"/>
        </w:rPr>
        <w:t>140</w:t>
      </w:r>
      <w:r w:rsidRPr="00216DA6">
        <w:rPr>
          <w:rFonts w:ascii="新細明體" w:eastAsia="新細明體" w:hAnsi="Times New Roman" w:cs="新細明體" w:hint="eastAsia"/>
          <w:kern w:val="0"/>
          <w:szCs w:val="24"/>
        </w:rPr>
        <w:t>次／分</w:t>
      </w:r>
      <w:r w:rsidRPr="00216DA6">
        <w:rPr>
          <w:rFonts w:ascii="新細明體" w:eastAsia="新細明體" w:hAnsi="Times New Roman" w:cs="新細明體"/>
          <w:kern w:val="0"/>
          <w:szCs w:val="24"/>
          <w:lang w:val="zh-TW"/>
        </w:rPr>
        <w:t xml:space="preserve">    (D) </w:t>
      </w:r>
      <w:r w:rsidRPr="00216DA6">
        <w:rPr>
          <w:rFonts w:ascii="Times New Roman" w:eastAsia="新細明體" w:hAnsi="Times New Roman" w:cs="Times New Roman"/>
          <w:kern w:val="0"/>
          <w:szCs w:val="24"/>
        </w:rPr>
        <w:t>160</w:t>
      </w:r>
      <w:r w:rsidRPr="00216DA6">
        <w:rPr>
          <w:rFonts w:ascii="新細明體" w:eastAsia="新細明體" w:hAnsi="Times New Roman" w:cs="新細明體" w:hint="eastAsia"/>
          <w:kern w:val="0"/>
          <w:szCs w:val="24"/>
        </w:rPr>
        <w:t>次／分</w:t>
      </w:r>
    </w:p>
    <w:p w:rsidR="00216DA6" w:rsidRPr="00216DA6" w:rsidRDefault="00216DA6" w:rsidP="00216DA6">
      <w:pPr>
        <w:autoSpaceDE w:val="0"/>
        <w:autoSpaceDN w:val="0"/>
        <w:adjustRightInd w:val="0"/>
        <w:spacing w:afterLines="50" w:after="180"/>
        <w:ind w:left="1843" w:hanging="709"/>
        <w:textAlignment w:val="center"/>
        <w:rPr>
          <w:rFonts w:ascii="新細明體" w:eastAsia="新細明體" w:cs="新細明體"/>
          <w:color w:val="000080"/>
          <w:kern w:val="0"/>
          <w:szCs w:val="24"/>
          <w:lang w:val="zh-TW"/>
        </w:rPr>
      </w:pPr>
      <w:r w:rsidRPr="00216DA6">
        <w:rPr>
          <w:rFonts w:ascii="新細明體" w:eastAsia="新細明體" w:cs="新細明體" w:hint="eastAsia"/>
          <w:color w:val="000080"/>
          <w:kern w:val="0"/>
          <w:szCs w:val="24"/>
          <w:lang w:val="zh-TW"/>
        </w:rPr>
        <w:lastRenderedPageBreak/>
        <w:t>出處》</w:t>
      </w:r>
      <w:r w:rsidRPr="00216DA6">
        <w:rPr>
          <w:rFonts w:ascii="新細明體" w:eastAsia="新細明體" w:cs="新細明體"/>
          <w:color w:val="000080"/>
          <w:kern w:val="0"/>
          <w:szCs w:val="24"/>
          <w:lang w:val="zh-TW"/>
        </w:rPr>
        <w:t>p65</w:t>
      </w:r>
    </w:p>
    <w:p w:rsidR="00216DA6" w:rsidRDefault="00216DA6" w:rsidP="00216DA6">
      <w:pPr>
        <w:spacing w:afterLines="50" w:after="180" w:line="240" w:lineRule="atLeast"/>
        <w:ind w:left="1843" w:hanging="709"/>
        <w:textAlignment w:val="center"/>
        <w:rPr>
          <w:rFonts w:ascii="新細明體" w:eastAsia="新細明體" w:hAnsi="新細明體"/>
          <w:sz w:val="20"/>
        </w:rPr>
      </w:pPr>
    </w:p>
    <w:p w:rsidR="00216DA6" w:rsidRPr="00216DA6" w:rsidRDefault="00216DA6" w:rsidP="00216DA6">
      <w:pPr>
        <w:spacing w:afterLines="50" w:after="180" w:line="240" w:lineRule="atLeast"/>
        <w:ind w:left="1843" w:hanging="709"/>
        <w:textAlignment w:val="center"/>
        <w:rPr>
          <w:rFonts w:ascii="新細明體" w:eastAsia="新細明體" w:hAnsi="新細明體"/>
          <w:sz w:val="20"/>
        </w:rPr>
      </w:pPr>
      <w:bookmarkStart w:id="0" w:name="_GoBack"/>
      <w:bookmarkEnd w:id="0"/>
    </w:p>
    <w:sectPr w:rsidR="00216DA6" w:rsidRPr="00216DA6" w:rsidSect="00216DA6">
      <w:pgSz w:w="11907" w:h="16839"/>
      <w:pgMar w:top="850" w:right="850" w:bottom="850" w:left="85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A6"/>
    <w:rsid w:val="00216DA6"/>
    <w:rsid w:val="009004D0"/>
    <w:rsid w:val="009A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4EA88-6B3C-4944-8612-A087B65D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2023-06-01T01:39:00Z</dcterms:created>
  <dcterms:modified xsi:type="dcterms:W3CDTF">2023-06-01T01:40:00Z</dcterms:modified>
</cp:coreProperties>
</file>